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D5D45A" w14:textId="77777777" w:rsidR="0062610F" w:rsidRDefault="0062610F" w:rsidP="0062610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OLIVER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d.1422)</w:t>
      </w:r>
    </w:p>
    <w:p w14:paraId="57407775" w14:textId="77777777" w:rsidR="0062610F" w:rsidRDefault="0062610F" w:rsidP="0062610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West Tofts, Norfolk.</w:t>
      </w:r>
    </w:p>
    <w:p w14:paraId="5F339985" w14:textId="77777777" w:rsidR="0062610F" w:rsidRDefault="0062610F" w:rsidP="0062610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995713C" w14:textId="77777777" w:rsidR="0062610F" w:rsidRDefault="0062610F" w:rsidP="0062610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525F68B" w14:textId="77777777" w:rsidR="0062610F" w:rsidRDefault="0062610F" w:rsidP="0062610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1422</w:t>
      </w:r>
      <w:r>
        <w:rPr>
          <w:rFonts w:ascii="Times New Roman" w:hAnsi="Times New Roman" w:cs="Times New Roman"/>
          <w:sz w:val="24"/>
          <w:szCs w:val="24"/>
        </w:rPr>
        <w:tab/>
        <w:t>He was buried in the churchyard of the gild of the Blessed Virgin Mary,</w:t>
      </w:r>
    </w:p>
    <w:p w14:paraId="2C7013FB" w14:textId="77777777" w:rsidR="0062610F" w:rsidRDefault="0062610F" w:rsidP="0062610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Thetford. He gave legacies to the gild and also to the gild of </w:t>
      </w:r>
      <w:proofErr w:type="gramStart"/>
      <w:r>
        <w:rPr>
          <w:rFonts w:ascii="Times New Roman" w:hAnsi="Times New Roman" w:cs="Times New Roman"/>
          <w:sz w:val="24"/>
          <w:szCs w:val="24"/>
        </w:rPr>
        <w:t>Corpus</w:t>
      </w:r>
      <w:proofErr w:type="gramEnd"/>
    </w:p>
    <w:p w14:paraId="62BB43B9" w14:textId="77777777" w:rsidR="0062610F" w:rsidRDefault="0062610F" w:rsidP="0062610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Christi, also in Thetford.</w:t>
      </w:r>
    </w:p>
    <w:p w14:paraId="4521EB3F" w14:textId="77777777" w:rsidR="0062610F" w:rsidRDefault="0062610F" w:rsidP="0062610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(“The History of the Town of Thetford in the counties of Norfolk and </w:t>
      </w:r>
    </w:p>
    <w:p w14:paraId="414A9DF6" w14:textId="77777777" w:rsidR="0062610F" w:rsidRDefault="0062610F" w:rsidP="0062610F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Suffolk from the Earliest Accounts to the Present Time” by Thomas Martin, </w:t>
      </w:r>
    </w:p>
    <w:p w14:paraId="669ACA8B" w14:textId="77777777" w:rsidR="0062610F" w:rsidRDefault="0062610F" w:rsidP="0062610F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Palgrave Suffolk, pub. 1779 by and for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J.Nichols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, p. 207)</w:t>
      </w:r>
    </w:p>
    <w:p w14:paraId="5B593114" w14:textId="77777777" w:rsidR="0062610F" w:rsidRDefault="0062610F" w:rsidP="0062610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7BCAC67" w14:textId="77777777" w:rsidR="0062610F" w:rsidRDefault="0062610F" w:rsidP="0062610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C2EA09D" w14:textId="77777777" w:rsidR="0062610F" w:rsidRDefault="0062610F" w:rsidP="0062610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January 2021</w:t>
      </w:r>
    </w:p>
    <w:p w14:paraId="16633FAF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09145CA" w14:textId="77777777" w:rsidR="0062610F" w:rsidRDefault="0062610F" w:rsidP="00CD0211">
      <w:pPr>
        <w:spacing w:after="0" w:line="240" w:lineRule="auto"/>
      </w:pPr>
      <w:r>
        <w:separator/>
      </w:r>
    </w:p>
  </w:endnote>
  <w:endnote w:type="continuationSeparator" w:id="0">
    <w:p w14:paraId="19F2D391" w14:textId="77777777" w:rsidR="0062610F" w:rsidRDefault="0062610F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6DC747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88EECD2" w14:textId="77777777" w:rsidR="0062610F" w:rsidRDefault="0062610F" w:rsidP="00CD0211">
      <w:pPr>
        <w:spacing w:after="0" w:line="240" w:lineRule="auto"/>
      </w:pPr>
      <w:r>
        <w:separator/>
      </w:r>
    </w:p>
  </w:footnote>
  <w:footnote w:type="continuationSeparator" w:id="0">
    <w:p w14:paraId="51E1563F" w14:textId="77777777" w:rsidR="0062610F" w:rsidRDefault="0062610F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2610F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A30D62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68</Words>
  <Characters>390</Characters>
  <Application>Microsoft Office Word</Application>
  <DocSecurity>0</DocSecurity>
  <Lines>3</Lines>
  <Paragraphs>1</Paragraphs>
  <ScaleCrop>false</ScaleCrop>
  <Company/>
  <LinksUpToDate>false</LinksUpToDate>
  <CharactersWithSpaces>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2021-01-14T22:19:00Z</dcterms:created>
  <dcterms:modified xsi:type="dcterms:W3CDTF">2021-01-14T22:19:00Z</dcterms:modified>
</cp:coreProperties>
</file>